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2C24" w14:textId="77777777" w:rsidR="00856200" w:rsidRPr="00E91A46" w:rsidRDefault="00856200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571455"/>
      <w:r w:rsidRPr="00E91A46">
        <w:rPr>
          <w:rFonts w:ascii="Times New Roman" w:hAnsi="Times New Roman" w:cs="Times New Roman"/>
          <w:sz w:val="28"/>
          <w:szCs w:val="28"/>
        </w:rPr>
        <w:t>УДК</w:t>
      </w:r>
    </w:p>
    <w:p w14:paraId="646A1F91" w14:textId="77777777" w:rsidR="00856200" w:rsidRPr="00E91A46" w:rsidRDefault="00856200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649EA3F" w14:textId="16CFBB47" w:rsidR="00856200" w:rsidRPr="00A2231B" w:rsidRDefault="00856200" w:rsidP="004945F1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Туркулец В.А., </w:t>
      </w:r>
      <w:r w:rsidR="004945F1" w:rsidRPr="00A2231B">
        <w:rPr>
          <w:rFonts w:ascii="Times New Roman" w:hAnsi="Times New Roman" w:cs="Times New Roman"/>
          <w:bCs/>
          <w:sz w:val="28"/>
          <w:szCs w:val="28"/>
        </w:rPr>
        <w:t>«Дальневосточный государственный университет путей сообщения»</w:t>
      </w:r>
      <w:r w:rsidRPr="00A223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231B" w:rsidRPr="00A2231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945F1" w:rsidRPr="00A2231B">
        <w:rPr>
          <w:rFonts w:ascii="Times New Roman" w:hAnsi="Times New Roman" w:cs="Times New Roman"/>
          <w:bCs/>
          <w:sz w:val="28"/>
          <w:szCs w:val="28"/>
        </w:rPr>
        <w:t>Хабаровск</w:t>
      </w:r>
    </w:p>
    <w:p w14:paraId="6CAC544B" w14:textId="77777777" w:rsidR="00856200" w:rsidRPr="00E91A46" w:rsidRDefault="00856200" w:rsidP="00856200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14:paraId="2A2AA02F" w14:textId="4DBD8F80" w:rsidR="00856200" w:rsidRDefault="004945F1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0B3805"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</w:rPr>
        <w:t>ПОЛЬЗОВАНИЕ НЕ</w:t>
      </w:r>
      <w:r w:rsidR="00A6268B">
        <w:rPr>
          <w:rFonts w:ascii="Times New Roman" w:hAnsi="Times New Roman" w:cs="Times New Roman"/>
          <w:b/>
          <w:caps/>
          <w:sz w:val="28"/>
          <w:szCs w:val="28"/>
        </w:rPr>
        <w:t>норматив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НОЙ </w:t>
      </w:r>
      <w:r w:rsidR="00A6268B">
        <w:rPr>
          <w:rFonts w:ascii="Times New Roman" w:hAnsi="Times New Roman" w:cs="Times New Roman"/>
          <w:b/>
          <w:caps/>
          <w:sz w:val="28"/>
          <w:szCs w:val="28"/>
        </w:rPr>
        <w:t>лексики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КАК ФОРМА </w:t>
      </w:r>
      <w:r w:rsidR="00856200">
        <w:rPr>
          <w:rFonts w:ascii="Times New Roman" w:hAnsi="Times New Roman" w:cs="Times New Roman"/>
          <w:b/>
          <w:caps/>
          <w:sz w:val="28"/>
          <w:szCs w:val="28"/>
        </w:rPr>
        <w:t xml:space="preserve">девиантного киберповедения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РОССИЙСКОЙ </w:t>
      </w:r>
      <w:r w:rsidR="00856200">
        <w:rPr>
          <w:rFonts w:ascii="Times New Roman" w:hAnsi="Times New Roman" w:cs="Times New Roman"/>
          <w:b/>
          <w:caps/>
          <w:sz w:val="28"/>
          <w:szCs w:val="28"/>
        </w:rPr>
        <w:t xml:space="preserve">молодежи </w:t>
      </w:r>
    </w:p>
    <w:p w14:paraId="2008DDE7" w14:textId="77777777" w:rsidR="004945F1" w:rsidRDefault="004945F1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66D113CF" w14:textId="0E9FB5A9" w:rsidR="001F2CF0" w:rsidRPr="001F2CF0" w:rsidRDefault="001F2CF0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1F2CF0">
        <w:rPr>
          <w:rFonts w:ascii="Times New Roman" w:hAnsi="Times New Roman" w:cs="Times New Roman"/>
          <w:bCs/>
          <w:caps/>
          <w:sz w:val="24"/>
          <w:szCs w:val="24"/>
        </w:rPr>
        <w:t>(</w:t>
      </w:r>
      <w:r w:rsidRPr="001F2CF0">
        <w:rPr>
          <w:rFonts w:ascii="Times New Roman" w:hAnsi="Times New Roman" w:cs="Times New Roman"/>
          <w:bCs/>
          <w:sz w:val="24"/>
          <w:szCs w:val="24"/>
        </w:rPr>
        <w:t>Исследование выполнено при финансовой поддержке РФФИ и ЭИСИ в рамках научного проекта № 20-011-32006)</w:t>
      </w:r>
    </w:p>
    <w:p w14:paraId="404FE3F2" w14:textId="77777777" w:rsidR="00856200" w:rsidRPr="00E91A46" w:rsidRDefault="00856200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BD92AB6" w14:textId="58B7A3A9" w:rsidR="00856200" w:rsidRPr="00DF46CE" w:rsidRDefault="00A6268B" w:rsidP="008A3F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46CE">
        <w:rPr>
          <w:rFonts w:ascii="Times New Roman" w:hAnsi="Times New Roman" w:cs="Times New Roman"/>
          <w:sz w:val="24"/>
          <w:szCs w:val="24"/>
        </w:rPr>
        <w:t xml:space="preserve">В статье представлены промежуточные результаты социолого-правового исследования девиантных форм киберповедения российской молодежи, проведенного в осенне-зимний период 2020 года в форме анонимного интернет-анкетирования, в части употребления ненормативной лексики </w:t>
      </w:r>
      <w:r w:rsidR="008A3F42" w:rsidRPr="00DF46CE">
        <w:rPr>
          <w:rFonts w:ascii="Times New Roman" w:hAnsi="Times New Roman" w:cs="Times New Roman"/>
          <w:sz w:val="24"/>
          <w:szCs w:val="24"/>
        </w:rPr>
        <w:t>(</w:t>
      </w:r>
      <w:r w:rsidR="008A3F42">
        <w:rPr>
          <w:rFonts w:ascii="Times New Roman" w:hAnsi="Times New Roman" w:cs="Times New Roman"/>
          <w:sz w:val="24"/>
          <w:szCs w:val="24"/>
        </w:rPr>
        <w:t xml:space="preserve">нецензурной </w:t>
      </w:r>
      <w:r w:rsidR="008A3F42" w:rsidRPr="00DF46CE">
        <w:rPr>
          <w:rFonts w:ascii="Times New Roman" w:hAnsi="Times New Roman" w:cs="Times New Roman"/>
          <w:sz w:val="24"/>
          <w:szCs w:val="24"/>
        </w:rPr>
        <w:t>бран</w:t>
      </w:r>
      <w:r w:rsidR="008A3F42">
        <w:rPr>
          <w:rFonts w:ascii="Times New Roman" w:hAnsi="Times New Roman" w:cs="Times New Roman"/>
          <w:sz w:val="24"/>
          <w:szCs w:val="24"/>
        </w:rPr>
        <w:t>и</w:t>
      </w:r>
      <w:r w:rsidR="008A3F42" w:rsidRPr="00DF46CE">
        <w:rPr>
          <w:rFonts w:ascii="Times New Roman" w:hAnsi="Times New Roman" w:cs="Times New Roman"/>
          <w:sz w:val="24"/>
          <w:szCs w:val="24"/>
        </w:rPr>
        <w:t xml:space="preserve">) </w:t>
      </w:r>
      <w:r w:rsidRPr="00DF46CE">
        <w:rPr>
          <w:rFonts w:ascii="Times New Roman" w:hAnsi="Times New Roman" w:cs="Times New Roman"/>
          <w:sz w:val="24"/>
          <w:szCs w:val="24"/>
        </w:rPr>
        <w:t>в виртуальном пространстве. Предметом исследования выступили</w:t>
      </w:r>
      <w:r w:rsidR="00643EE8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DF46CE">
        <w:rPr>
          <w:rFonts w:ascii="Times New Roman" w:hAnsi="Times New Roman" w:cs="Times New Roman"/>
          <w:sz w:val="24"/>
          <w:szCs w:val="24"/>
        </w:rPr>
        <w:t>анонимн</w:t>
      </w:r>
      <w:r w:rsidR="00643EE8">
        <w:rPr>
          <w:rFonts w:ascii="Times New Roman" w:hAnsi="Times New Roman" w:cs="Times New Roman"/>
          <w:sz w:val="24"/>
          <w:szCs w:val="24"/>
        </w:rPr>
        <w:t>ого</w:t>
      </w:r>
      <w:r w:rsidRPr="00DF46CE">
        <w:rPr>
          <w:rFonts w:ascii="Times New Roman" w:hAnsi="Times New Roman" w:cs="Times New Roman"/>
          <w:sz w:val="24"/>
          <w:szCs w:val="24"/>
        </w:rPr>
        <w:t xml:space="preserve"> </w:t>
      </w:r>
      <w:r w:rsidR="00643EE8">
        <w:rPr>
          <w:rFonts w:ascii="Times New Roman" w:hAnsi="Times New Roman" w:cs="Times New Roman"/>
          <w:sz w:val="24"/>
          <w:szCs w:val="24"/>
        </w:rPr>
        <w:t>интернет-</w:t>
      </w:r>
      <w:r w:rsidRPr="00DF46CE">
        <w:rPr>
          <w:rFonts w:ascii="Times New Roman" w:hAnsi="Times New Roman" w:cs="Times New Roman"/>
          <w:sz w:val="24"/>
          <w:szCs w:val="24"/>
        </w:rPr>
        <w:t>анкет</w:t>
      </w:r>
      <w:r w:rsidR="00643EE8">
        <w:rPr>
          <w:rFonts w:ascii="Times New Roman" w:hAnsi="Times New Roman" w:cs="Times New Roman"/>
          <w:sz w:val="24"/>
          <w:szCs w:val="24"/>
        </w:rPr>
        <w:t>ирования</w:t>
      </w:r>
      <w:r w:rsidRPr="00DF46CE">
        <w:rPr>
          <w:rFonts w:ascii="Times New Roman" w:hAnsi="Times New Roman" w:cs="Times New Roman"/>
          <w:sz w:val="24"/>
          <w:szCs w:val="24"/>
        </w:rPr>
        <w:t xml:space="preserve"> 1095 пользователей популярных в России социальных сетей (</w:t>
      </w:r>
      <w:r w:rsidRPr="00DF46C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DF46CE">
        <w:rPr>
          <w:rFonts w:ascii="Times New Roman" w:hAnsi="Times New Roman" w:cs="Times New Roman"/>
          <w:sz w:val="24"/>
          <w:szCs w:val="24"/>
        </w:rPr>
        <w:t xml:space="preserve">, </w:t>
      </w:r>
      <w:r w:rsidRPr="00DF46CE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DF46CE">
        <w:rPr>
          <w:rFonts w:ascii="Times New Roman" w:hAnsi="Times New Roman" w:cs="Times New Roman"/>
          <w:sz w:val="24"/>
          <w:szCs w:val="24"/>
        </w:rPr>
        <w:t xml:space="preserve"> и </w:t>
      </w:r>
      <w:r w:rsidRPr="00DF46C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DF46CE">
        <w:rPr>
          <w:rFonts w:ascii="Times New Roman" w:hAnsi="Times New Roman" w:cs="Times New Roman"/>
          <w:sz w:val="24"/>
          <w:szCs w:val="24"/>
        </w:rPr>
        <w:t>).</w:t>
      </w:r>
    </w:p>
    <w:p w14:paraId="75484AF3" w14:textId="77777777" w:rsidR="00856200" w:rsidRPr="00DF46CE" w:rsidRDefault="00856200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C555AE0" w14:textId="79381F6C" w:rsidR="00856200" w:rsidRPr="00DF46CE" w:rsidRDefault="00856200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46CE">
        <w:rPr>
          <w:rFonts w:ascii="Times New Roman" w:hAnsi="Times New Roman" w:cs="Times New Roman"/>
          <w:sz w:val="24"/>
          <w:szCs w:val="24"/>
        </w:rPr>
        <w:t xml:space="preserve">Ключевые слова: девиантное поведение, молодежь, </w:t>
      </w:r>
      <w:r w:rsidR="00A6268B" w:rsidRPr="00DF46CE">
        <w:rPr>
          <w:rFonts w:ascii="Times New Roman" w:hAnsi="Times New Roman" w:cs="Times New Roman"/>
          <w:sz w:val="24"/>
          <w:szCs w:val="24"/>
        </w:rPr>
        <w:t>не</w:t>
      </w:r>
      <w:r w:rsidR="00625AF1" w:rsidRPr="00DF46CE">
        <w:rPr>
          <w:rFonts w:ascii="Times New Roman" w:hAnsi="Times New Roman" w:cs="Times New Roman"/>
          <w:sz w:val="24"/>
          <w:szCs w:val="24"/>
        </w:rPr>
        <w:t>нормативная лексика</w:t>
      </w:r>
      <w:r w:rsidR="00A6268B" w:rsidRPr="00DF46CE">
        <w:rPr>
          <w:rFonts w:ascii="Times New Roman" w:hAnsi="Times New Roman" w:cs="Times New Roman"/>
          <w:sz w:val="24"/>
          <w:szCs w:val="24"/>
        </w:rPr>
        <w:t>, оскорбление</w:t>
      </w:r>
      <w:r w:rsidR="00625AF1" w:rsidRPr="00DF46CE">
        <w:rPr>
          <w:rFonts w:ascii="Times New Roman" w:hAnsi="Times New Roman" w:cs="Times New Roman"/>
          <w:sz w:val="24"/>
          <w:szCs w:val="24"/>
        </w:rPr>
        <w:t>, киберпреступность</w:t>
      </w:r>
    </w:p>
    <w:p w14:paraId="51A4BE25" w14:textId="77777777" w:rsidR="00A6268B" w:rsidRPr="00E91A46" w:rsidRDefault="00A6268B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C5CDE46" w14:textId="77777777" w:rsidR="00856200" w:rsidRPr="00625AF1" w:rsidRDefault="00856200" w:rsidP="008562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DC94B91" w14:textId="77777777" w:rsidR="00A22A01" w:rsidRDefault="00A22A01" w:rsidP="00986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8F891B" w14:textId="18157F05" w:rsidR="00A22A01" w:rsidRDefault="00A22A01" w:rsidP="00986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социально-экономических потрясений необходимо уделять особое внимание тенденциям, свидетельствующим об изменениях поведения отдельных слоев общества. В частности, молодежи как наиболее активной социальной группы.</w:t>
      </w:r>
    </w:p>
    <w:p w14:paraId="42C84540" w14:textId="4FDB2B47" w:rsidR="00A22A01" w:rsidRDefault="00A22A01" w:rsidP="00C006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Изучению девиантного поведения молодежи уделяется пристальное внимание ученых</w:t>
      </w:r>
      <w:r w:rsidR="00F170AB">
        <w:rPr>
          <w:rFonts w:ascii="Times New Roman" w:hAnsi="Times New Roman" w:cs="Times New Roman"/>
          <w:sz w:val="28"/>
          <w:szCs w:val="28"/>
        </w:rPr>
        <w:t xml:space="preserve"> различных отраслей наук: социологии, психологии, </w:t>
      </w:r>
      <w:r w:rsidR="00C0066B">
        <w:rPr>
          <w:rFonts w:ascii="Times New Roman" w:hAnsi="Times New Roman" w:cs="Times New Roman"/>
          <w:sz w:val="28"/>
          <w:szCs w:val="28"/>
        </w:rPr>
        <w:t xml:space="preserve">педагогики, лингвистики, криминологии, юриспруденции и др. </w:t>
      </w:r>
    </w:p>
    <w:p w14:paraId="77636882" w14:textId="5F8062FE" w:rsidR="007E4381" w:rsidRDefault="007E4381" w:rsidP="00986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остановимся на социолого-криминологическом исследовании данной проблемы. </w:t>
      </w:r>
    </w:p>
    <w:p w14:paraId="5B628B0B" w14:textId="17B41DB8" w:rsidR="007E4381" w:rsidRPr="007E4381" w:rsidRDefault="007E4381" w:rsidP="00986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социально-экономические и политические потрясения, выпавшие на долю жителей России после распада Союза ССР, оставили неизгладимый след на культуре российского общества. Происходит постепенное снижение общего уровня образования, норм поведения, культуры общения</w:t>
      </w:r>
      <w:r w:rsidR="00DB7777">
        <w:rPr>
          <w:rFonts w:ascii="Times New Roman" w:hAnsi="Times New Roman" w:cs="Times New Roman"/>
          <w:sz w:val="28"/>
          <w:szCs w:val="28"/>
        </w:rPr>
        <w:t>, снижение системы ценностей</w:t>
      </w:r>
      <w:r w:rsidR="00A366E4">
        <w:rPr>
          <w:rFonts w:ascii="Times New Roman" w:hAnsi="Times New Roman" w:cs="Times New Roman"/>
          <w:sz w:val="28"/>
          <w:szCs w:val="28"/>
        </w:rPr>
        <w:t>. Причины кроются в изменении подходов к организации и деятельности системы образования, содержанию образовательно-просветительских программ, снижению качества вновь создаваемых культурных объектов, выступающих отражением времени и отвечающих декадентским настроениям общества. Большое влияние оказывает массовая культура и средства массовой информации, снижающих качество подачи и содержания транслируемого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E4">
        <w:rPr>
          <w:rFonts w:ascii="Times New Roman" w:hAnsi="Times New Roman" w:cs="Times New Roman"/>
          <w:sz w:val="28"/>
          <w:szCs w:val="28"/>
        </w:rPr>
        <w:t xml:space="preserve">в угоду малообразованному зрителю </w:t>
      </w:r>
      <w:r w:rsidRPr="007E4381">
        <w:rPr>
          <w:rFonts w:ascii="Times New Roman" w:hAnsi="Times New Roman" w:cs="Times New Roman"/>
          <w:sz w:val="28"/>
          <w:szCs w:val="28"/>
        </w:rPr>
        <w:t>[</w:t>
      </w:r>
      <w:r w:rsidR="00785CC0">
        <w:rPr>
          <w:rFonts w:ascii="Times New Roman" w:hAnsi="Times New Roman" w:cs="Times New Roman"/>
          <w:sz w:val="28"/>
          <w:szCs w:val="28"/>
        </w:rPr>
        <w:t>1</w:t>
      </w:r>
      <w:r w:rsidRPr="007E4381">
        <w:rPr>
          <w:rFonts w:ascii="Times New Roman" w:hAnsi="Times New Roman" w:cs="Times New Roman"/>
          <w:sz w:val="28"/>
          <w:szCs w:val="28"/>
        </w:rPr>
        <w:t>]</w:t>
      </w:r>
      <w:r w:rsidR="00DB7777">
        <w:rPr>
          <w:rFonts w:ascii="Times New Roman" w:hAnsi="Times New Roman" w:cs="Times New Roman"/>
          <w:sz w:val="28"/>
          <w:szCs w:val="28"/>
        </w:rPr>
        <w:t>.</w:t>
      </w:r>
      <w:r w:rsidR="00A366E4">
        <w:rPr>
          <w:rFonts w:ascii="Times New Roman" w:hAnsi="Times New Roman" w:cs="Times New Roman"/>
          <w:sz w:val="28"/>
          <w:szCs w:val="28"/>
        </w:rPr>
        <w:t xml:space="preserve"> О снижении культуры и образованности населения, в частности, свидетельствует и </w:t>
      </w:r>
      <w:r w:rsidR="00A366E4">
        <w:rPr>
          <w:rFonts w:ascii="Times New Roman" w:hAnsi="Times New Roman" w:cs="Times New Roman"/>
          <w:sz w:val="28"/>
          <w:szCs w:val="28"/>
        </w:rPr>
        <w:lastRenderedPageBreak/>
        <w:t>повышение общественного интереса к вопросам мистики, экстрасенсорики и других лженаучных направлений</w:t>
      </w:r>
      <w:r w:rsidR="00DB7777">
        <w:rPr>
          <w:rFonts w:ascii="Times New Roman" w:hAnsi="Times New Roman" w:cs="Times New Roman"/>
          <w:sz w:val="28"/>
          <w:szCs w:val="28"/>
        </w:rPr>
        <w:t xml:space="preserve"> </w:t>
      </w:r>
      <w:r w:rsidR="00DB7777" w:rsidRPr="00DB7777">
        <w:rPr>
          <w:rFonts w:ascii="Times New Roman" w:hAnsi="Times New Roman" w:cs="Times New Roman"/>
          <w:sz w:val="28"/>
          <w:szCs w:val="28"/>
        </w:rPr>
        <w:t>[</w:t>
      </w:r>
      <w:r w:rsidR="00785CC0">
        <w:rPr>
          <w:rFonts w:ascii="Times New Roman" w:hAnsi="Times New Roman" w:cs="Times New Roman"/>
          <w:sz w:val="28"/>
          <w:szCs w:val="28"/>
        </w:rPr>
        <w:t>2</w:t>
      </w:r>
      <w:r w:rsidR="00DB7777" w:rsidRPr="00DB7777">
        <w:rPr>
          <w:rFonts w:ascii="Times New Roman" w:hAnsi="Times New Roman" w:cs="Times New Roman"/>
          <w:sz w:val="28"/>
          <w:szCs w:val="28"/>
        </w:rPr>
        <w:t>]</w:t>
      </w:r>
      <w:r w:rsidR="00A366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B4E478" w14:textId="2BF80E34" w:rsidR="00EF1090" w:rsidRDefault="00C0066B" w:rsidP="00C006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Снижения моральных установок, образования и культуры население отражается и на поведении – большее проявление получают различные девиации – отклонения от «общепринятого, нормального» поведения. Зачастую, такие отклонения носят деструктивный (негативный для общества и государства) характер. Одной из таких девиаций следует признавать использование ненормативной (бранной) лексики, особенно в молодежной среде. Так,</w:t>
      </w:r>
      <w:r w:rsidR="007E4381" w:rsidRPr="00C2614A">
        <w:rPr>
          <w:rFonts w:ascii="Times New Roman" w:hAnsi="Times New Roman" w:cs="Times New Roman"/>
          <w:sz w:val="28"/>
          <w:szCs w:val="28"/>
        </w:rPr>
        <w:t xml:space="preserve"> </w:t>
      </w:r>
      <w:r w:rsidRPr="00C2614A">
        <w:rPr>
          <w:rFonts w:ascii="Times New Roman" w:hAnsi="Times New Roman" w:cs="Times New Roman"/>
          <w:sz w:val="28"/>
          <w:szCs w:val="28"/>
        </w:rPr>
        <w:t xml:space="preserve">Т.С. Киенко </w:t>
      </w:r>
      <w:r w:rsidR="007E4381" w:rsidRPr="00C2614A">
        <w:rPr>
          <w:rFonts w:ascii="Times New Roman" w:hAnsi="Times New Roman" w:cs="Times New Roman"/>
          <w:sz w:val="28"/>
          <w:szCs w:val="28"/>
        </w:rPr>
        <w:t xml:space="preserve">отмечает,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E4381" w:rsidRPr="00C2614A">
        <w:rPr>
          <w:rFonts w:ascii="Times New Roman" w:hAnsi="Times New Roman" w:cs="Times New Roman"/>
          <w:sz w:val="28"/>
          <w:szCs w:val="28"/>
        </w:rPr>
        <w:t>круг «пользователей» ненормативной лексики молодеет [</w:t>
      </w:r>
      <w:r w:rsidR="00785CC0">
        <w:rPr>
          <w:rFonts w:ascii="Times New Roman" w:hAnsi="Times New Roman" w:cs="Times New Roman"/>
          <w:sz w:val="28"/>
          <w:szCs w:val="28"/>
        </w:rPr>
        <w:t>3</w:t>
      </w:r>
      <w:r w:rsidR="007E4381" w:rsidRPr="00C2614A">
        <w:rPr>
          <w:rFonts w:ascii="Times New Roman" w:hAnsi="Times New Roman" w:cs="Times New Roman"/>
          <w:sz w:val="28"/>
          <w:szCs w:val="28"/>
        </w:rPr>
        <w:t>, с.133] – обсценная лексика становится «нормальным» элементом речи подростков и молодежи</w:t>
      </w:r>
      <w:r>
        <w:rPr>
          <w:rFonts w:ascii="Times New Roman" w:hAnsi="Times New Roman" w:cs="Times New Roman"/>
          <w:sz w:val="28"/>
          <w:szCs w:val="28"/>
        </w:rPr>
        <w:t>, что также</w:t>
      </w:r>
      <w:r w:rsidR="007E4381" w:rsidRPr="00C2614A">
        <w:rPr>
          <w:rFonts w:ascii="Times New Roman" w:hAnsi="Times New Roman" w:cs="Times New Roman"/>
          <w:sz w:val="28"/>
          <w:szCs w:val="28"/>
        </w:rPr>
        <w:t xml:space="preserve"> объясняется общим снижением культуры общества, ослаблением социального контроля, а также неэффективными попытками государства «закручивать гайки» введением или ужесточением ответственности за публичное использование обсценной лексики.</w:t>
      </w:r>
      <w:r>
        <w:rPr>
          <w:rFonts w:ascii="Times New Roman" w:hAnsi="Times New Roman" w:cs="Times New Roman"/>
          <w:sz w:val="28"/>
          <w:szCs w:val="28"/>
        </w:rPr>
        <w:t xml:space="preserve"> Массовый переход молодежи для коммуникации в виртуальное пространство (интернет) только усугубляет данную ситуацию.</w:t>
      </w:r>
    </w:p>
    <w:p w14:paraId="11174BE6" w14:textId="1ACBF89C" w:rsidR="00EF1090" w:rsidRDefault="00EF1090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Легальное определение ненормативной лексики в законодательстве Российской Федерации не закреплено</w:t>
      </w:r>
      <w:r w:rsid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Однако, согласно ч.6 ст.1 Федерального закона «О государственном языке Российской Федерации»</w:t>
      </w:r>
      <w:r w:rsidR="00A0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 «О государственном языке»)</w:t>
      </w:r>
      <w:r w:rsid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использовании русского языка как государственного не допускается применение слов и выражений, которые не </w:t>
      </w:r>
      <w:r w:rsidR="00E04371" w:rsidRP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</w:t>
      </w:r>
      <w:r w:rsid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04371" w:rsidRP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</w:t>
      </w:r>
      <w:r w:rsidR="00A0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371" w:rsidRP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="00A0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371" w:rsidRP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8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4371" w:rsidRP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под ненормативной лексикой следует понимать нецензурную бра</w:t>
      </w:r>
      <w:r w:rsidR="00A0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 иные слова, не соответствующие нормам </w:t>
      </w:r>
      <w:r w:rsidR="00A0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 w:rsid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русского </w:t>
      </w:r>
      <w:r w:rsidR="00A0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литературного </w:t>
      </w:r>
      <w:r w:rsidR="00E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закрепленным в актуальных словарях.</w:t>
      </w:r>
    </w:p>
    <w:p w14:paraId="0D7BDBAC" w14:textId="6162C45C" w:rsidR="00A00849" w:rsidRDefault="00A00849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Закон «О государственном языке» устанавливает правило о недопустимости использования ненормативной лексики в тех случаях, как русский язык используется в качестве государственного: в официальном документообороте органов государственной власти и местного самоуправления, коммерческих и иных организаций и </w:t>
      </w:r>
      <w:r w:rsidR="00C0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средствах массовой информации, кинематографе, произведениях искусства и культуры, демонстрирующи</w:t>
      </w:r>
      <w:r w:rsidR="00C0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публично </w:t>
      </w:r>
      <w:r w:rsidRPr="00A0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проведения театрально-зрелищных, культурно-просветительных, зрелищно-развлекательных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14:paraId="05023958" w14:textId="77777777" w:rsidR="00C0066B" w:rsidRDefault="00136654" w:rsidP="003377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нельзя говорить о том, что на обычное общение в интернете накладывается требование применения русского языка как государственного, а следовательно, и запрета на применения нецензурных выражений. </w:t>
      </w:r>
    </w:p>
    <w:p w14:paraId="0D5870CC" w14:textId="5AB0EF3C" w:rsidR="00EF1090" w:rsidRDefault="00C0066B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ограничением на открытое использование в социальных сетях, форумах или иных неофициальных площадках для интернет-коммуникации 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выступает Федеральный закон «Об информации</w:t>
      </w:r>
      <w:r w:rsidR="00586863" w:rsidRP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информационных технологиях и защите информации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поправками, внесенными 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530-ФЗ от 30.12.2020, получивши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название «Зако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запрете мата»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 возлагает на 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владельцев и администраторов социальных сетей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интернет-площадок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 по мониторингу 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контролю 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публикуемого контента на предмет наличия в нем нецензурной брани или иной информации, запрещенной законодательством Российской Федерации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Модераторы должны самостоятельно искать на своих ресурсах запрещенную информацию и блокировать (удалять) ее, а также выполнять подобные действия по требованию Роскомнадзора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данные 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предусматрива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персональной ответственности пользователей за использование нецензурной брани в интернет-общени</w:t>
      </w:r>
      <w:r w:rsidR="0041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публичном, например, когда пользователи вступают в открытую дискуссию с другими участниками соцсети или пишут комментарии под новостными постами.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D6C90E" w14:textId="25226191" w:rsidR="00586863" w:rsidRPr="00586863" w:rsidRDefault="00586863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показала практика, введение «Закона о запрете мата» только подстегнуло пользователей использовать нецензурную брань чаще – как вызов вновь и вновь проводимым попыткам государства как-то «ограничить свободу» в интернете </w:t>
      </w:r>
      <w:r w:rsidRP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14:paraId="75AEC95B" w14:textId="705FC556" w:rsidR="004114F5" w:rsidRDefault="004114F5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составляет использование ненормативной лексики с целью оскорбить другое лицо. Данное деяние может быть квалифицировано как административное правонарушение в соответствии с ч.2 ст. 5.61 КоАП РФ. </w:t>
      </w:r>
      <w:r w:rsid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деяние может нести в себе признаки мелкого хулиганств</w:t>
      </w:r>
      <w:r w:rsidR="00C555DA" w:rsidRP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ч.3 ст. 20.1</w:t>
      </w:r>
      <w:r w:rsidR="00C555DA" w:rsidRP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</w:t>
      </w:r>
      <w:r w:rsidR="00C555DA" w:rsidRP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совершенного посредством выражения в неприличной форме неуважения к обществу, государству и его символам, законодательству РФ и органам государственной власти и местного самоуправления или унижения человеческого достоинства и общественной нравственности,</w:t>
      </w:r>
      <w:r w:rsidRPr="0041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эти действия не содержат уголовно наказуемого деяния</w:t>
      </w:r>
      <w:r w:rsidR="00C5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9D9B10" w14:textId="6D296395" w:rsidR="00C555DA" w:rsidRDefault="00C555DA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молодежью в своей интернет-речи нецензурных слов и выражений может нести относительно «безобидный» характер – как попытка донести свои мысли до собеседника при недостаточном словарном запасе или экспрессивно передать эмоции.</w:t>
      </w:r>
      <w:r w:rsidR="005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такое поведение довольно легко может перерасти в </w:t>
      </w:r>
      <w:r w:rsidR="005D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противозаконное.</w:t>
      </w:r>
    </w:p>
    <w:p w14:paraId="2FB77980" w14:textId="5166E814" w:rsidR="00C555DA" w:rsidRPr="005D5EB7" w:rsidRDefault="005D5EB7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исследования вопроса использования молодежью ненормативной лексики в виртуальном пространстве было проведено анонимное анкетирование молодых русскоговорящих пользователей популярных в России социальных сетей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Pr="005D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Pr="005D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Twitter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исследовании приняли участие 1095 человек в возрасте от 14 до 35 лет. </w:t>
      </w:r>
    </w:p>
    <w:p w14:paraId="6A0A9BDE" w14:textId="7A31617B" w:rsidR="00C555DA" w:rsidRDefault="005D5EB7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Показательно, что треть опрошенных (39,5%) считают, что нецензурная лексика сегодня перестает считаться чем-то запретным или аморальным. Скорее это обычная форма речи, которая применяется с определенными ограничениями, например, недопустимости в официальной речи. Однако для ее использования в интернете, на их взгляд, препятствий быть не должно. </w:t>
      </w:r>
    </w:p>
    <w:p w14:paraId="4B754943" w14:textId="3D1E7053" w:rsidR="005D5EB7" w:rsidRDefault="00C2614A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меньше </w:t>
      </w:r>
      <w:r w:rsidR="005D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респондентов </w:t>
      </w:r>
      <w:r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(37,1%) </w:t>
      </w:r>
      <w:r w:rsidR="005D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признали нецензурную лексику своеобразным разговорным инструментом, необходимым, чтобы передать свои эмоции собеседнику или кратко и доходчиво что-то ему объяснить. </w:t>
      </w:r>
    </w:p>
    <w:p w14:paraId="0E44F491" w14:textId="77777777" w:rsidR="00325073" w:rsidRDefault="005D5EB7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15% опрошенных</w:t>
      </w:r>
      <w:r w:rsidR="003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признали, что стараются воздерживаться от использования обсценной лексики, но в некоторых ситуациях она может быть уместна или даже необходима. </w:t>
      </w:r>
    </w:p>
    <w:p w14:paraId="5493E6DD" w14:textId="77777777" w:rsidR="00325073" w:rsidRDefault="00325073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7,2% респондентов заявили, что 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используют в своей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ненормативную лексику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49A71FC" w14:textId="77777777" w:rsidR="00325073" w:rsidRDefault="00325073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о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тметим, что среди возрастной группы 14-17 лет ненормативную лексику в той или иной степени </w:t>
      </w:r>
      <w:r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100% опрошенных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их словам, допустимость использования зависит от того, с кем общаешься, когда, где и по какому поводу. </w:t>
      </w:r>
    </w:p>
    <w:p w14:paraId="2FEA8768" w14:textId="5A1082A2" w:rsidR="00C2614A" w:rsidRPr="00B86A33" w:rsidRDefault="00325073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результаты опроса представлены на рисунке 1. </w:t>
      </w:r>
    </w:p>
    <w:p w14:paraId="53596E8E" w14:textId="77777777" w:rsidR="00C2614A" w:rsidRPr="00B86A33" w:rsidRDefault="00C2614A" w:rsidP="00C2614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</w:t>
      </w:r>
    </w:p>
    <w:p w14:paraId="28F32C42" w14:textId="77777777" w:rsidR="00C2614A" w:rsidRPr="00B86A33" w:rsidRDefault="00C2614A" w:rsidP="00C261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4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0C7680F" wp14:editId="0CEFF11A">
            <wp:extent cx="42386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D434AB" w14:textId="04A2134B" w:rsidR="00CA10DD" w:rsidRPr="00C2614A" w:rsidRDefault="00325073" w:rsidP="003250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анонимного анкетирования молодежной группы интернет-пользователей Рунета 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свидетельствуют о том, что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использование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представляется аморальным и тем более противозаконным действием. Хотя они сами и признают, что для применения таких слов и выражений в речи может иметь определенные границы. </w:t>
      </w:r>
      <w:r w:rsidR="00C2614A" w:rsidRPr="00B8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D28BC2" w14:textId="77777777" w:rsidR="002C738C" w:rsidRDefault="00325073" w:rsidP="00CA10DD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полученные результаты свидетельствуют о том, что молодежь начинает проще относиться к использованию ненормативной лексики, в том числе, в связи с фактической ненаказуемостью </w:t>
      </w:r>
      <w:r w:rsidR="002C738C">
        <w:rPr>
          <w:rFonts w:ascii="Times New Roman" w:hAnsi="Times New Roman" w:cs="Times New Roman"/>
          <w:sz w:val="28"/>
          <w:szCs w:val="28"/>
        </w:rPr>
        <w:t xml:space="preserve">ее повсеместного употребления. Несмотря на то, что использование такой лексики может являться основанием для привлечения к юридической ответственности, в первую очередь, организаций и должностных лиц, отсутствие персональной ответственности в отношении физических лиц снижает критичность ее восприятия и использования. </w:t>
      </w:r>
    </w:p>
    <w:p w14:paraId="7D9661B5" w14:textId="635C138D" w:rsidR="00DF46CE" w:rsidRDefault="002C738C" w:rsidP="00CA10DD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 собой форму девиантного поведения, безнаказанное использование ненормативной лексики, особенно среди или в присутствии несовершеннолетних оказывает негативное влияние на закрепление данного признака девиации в поведении индивида и может служить фактором для проявления других ее видов.</w:t>
      </w:r>
    </w:p>
    <w:p w14:paraId="78D405D6" w14:textId="77777777" w:rsidR="007E4381" w:rsidRDefault="007E4381" w:rsidP="007E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исследование проблемы девиантного поведения молодежи, в частности в интернете, имеет важное криминологическое и уголовно-правовое значение, поскольку установление причин и факторов, способствующих развитию и распространению молодежного девиантного поведение поможет более подготовлено подходить к вопросу разработки профилактики нарушения социальных и правовых норм, в целом, и киберпреступности, в частности.</w:t>
      </w:r>
    </w:p>
    <w:p w14:paraId="272CB2CC" w14:textId="77777777" w:rsidR="007E4381" w:rsidRPr="00C2614A" w:rsidRDefault="007E4381" w:rsidP="00CA10DD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CAC0AB8" w14:textId="77777777" w:rsidR="00DF46CE" w:rsidRPr="00E91A46" w:rsidRDefault="00DF46CE" w:rsidP="00CA10DD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1F55BCA" w14:textId="3A503EB4" w:rsidR="00CA10DD" w:rsidRPr="00A2231B" w:rsidRDefault="00CA10DD" w:rsidP="00CA10DD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1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FFA3111" w14:textId="2E1BF3CC" w:rsidR="00DB7777" w:rsidRPr="00A2231B" w:rsidRDefault="00DB7777" w:rsidP="00A2231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601436"/>
      <w:r w:rsidRPr="00A2231B">
        <w:rPr>
          <w:rFonts w:ascii="Times New Roman" w:hAnsi="Times New Roman" w:cs="Times New Roman"/>
          <w:sz w:val="24"/>
          <w:szCs w:val="24"/>
        </w:rPr>
        <w:t>Ревякина, В.И. Аксиологические проблемы культуры и образования современной молодежи / В.И. Ревякина // Образование и наука. – 2015. – № 5. – С. 15-26.</w:t>
      </w:r>
    </w:p>
    <w:p w14:paraId="016492A9" w14:textId="57B13B18" w:rsidR="00DB7777" w:rsidRPr="00A2231B" w:rsidRDefault="00DB7777" w:rsidP="00A2231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231B">
        <w:rPr>
          <w:rFonts w:ascii="Times New Roman" w:hAnsi="Times New Roman" w:cs="Times New Roman"/>
          <w:sz w:val="24"/>
          <w:szCs w:val="24"/>
        </w:rPr>
        <w:t>Образцов, П. Битва экстрасенсов с наукой [Электронный ресурс] // Газета.</w:t>
      </w:r>
      <w:r w:rsidRPr="00A223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2231B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r w:rsidR="00CF15D4" w:rsidRPr="00A2231B">
        <w:rPr>
          <w:rFonts w:ascii="Times New Roman" w:hAnsi="Times New Roman" w:cs="Times New Roman"/>
          <w:sz w:val="24"/>
          <w:szCs w:val="24"/>
        </w:rPr>
        <w:t>https://www.gazeta.ru/comments/2016/10/</w:t>
      </w:r>
      <w:r w:rsidRPr="00A2231B">
        <w:rPr>
          <w:rFonts w:ascii="Times New Roman" w:hAnsi="Times New Roman" w:cs="Times New Roman"/>
          <w:sz w:val="24"/>
          <w:szCs w:val="24"/>
        </w:rPr>
        <w:t>28_a_</w:t>
      </w:r>
      <w:r w:rsidR="00CF15D4" w:rsidRPr="00A2231B">
        <w:rPr>
          <w:rFonts w:ascii="Times New Roman" w:hAnsi="Times New Roman" w:cs="Times New Roman"/>
          <w:sz w:val="24"/>
          <w:szCs w:val="24"/>
        </w:rPr>
        <w:t xml:space="preserve"> </w:t>
      </w:r>
      <w:r w:rsidRPr="00A2231B">
        <w:rPr>
          <w:rFonts w:ascii="Times New Roman" w:hAnsi="Times New Roman" w:cs="Times New Roman"/>
          <w:sz w:val="24"/>
          <w:szCs w:val="24"/>
        </w:rPr>
        <w:t xml:space="preserve">10284275.shtml. – Дата обращения: 18.02.2021. </w:t>
      </w:r>
    </w:p>
    <w:p w14:paraId="3934A95D" w14:textId="77777777" w:rsidR="00E04371" w:rsidRPr="00A2231B" w:rsidRDefault="00C2614A" w:rsidP="00A2231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231B">
        <w:rPr>
          <w:rFonts w:ascii="Times New Roman" w:hAnsi="Times New Roman" w:cs="Times New Roman"/>
          <w:sz w:val="24"/>
          <w:szCs w:val="24"/>
        </w:rPr>
        <w:t>Киенко, Т.С. Ненормативная лексика как социальный феномен (анализ опроса жителей провинциального российского опыта) / Т.С. Киенко // Социологическое исследование. – 2016. – № 5. – С. 124-133.</w:t>
      </w:r>
    </w:p>
    <w:p w14:paraId="54224C20" w14:textId="7340EFBC" w:rsidR="00586863" w:rsidRPr="00A2231B" w:rsidRDefault="00E04371" w:rsidP="00A2231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231B">
        <w:rPr>
          <w:rFonts w:ascii="Times New Roman" w:hAnsi="Times New Roman" w:cs="Times New Roman"/>
          <w:sz w:val="24"/>
          <w:szCs w:val="24"/>
        </w:rPr>
        <w:t xml:space="preserve">О государственном языке Российской Федерации: Федеральный закон от 01.06.2005 </w:t>
      </w:r>
      <w:r w:rsidR="00A2231B">
        <w:rPr>
          <w:rFonts w:ascii="Times New Roman" w:hAnsi="Times New Roman" w:cs="Times New Roman"/>
          <w:sz w:val="24"/>
          <w:szCs w:val="24"/>
        </w:rPr>
        <w:t>№</w:t>
      </w:r>
      <w:r w:rsidRPr="00A2231B">
        <w:rPr>
          <w:rFonts w:ascii="Times New Roman" w:hAnsi="Times New Roman" w:cs="Times New Roman"/>
          <w:sz w:val="24"/>
          <w:szCs w:val="24"/>
        </w:rPr>
        <w:t xml:space="preserve"> 53-ФЗ (в ред. 05.05.2014 № 101-ФЗ) // </w:t>
      </w:r>
      <w:r w:rsidRPr="00A2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Федерации. – 06.06.2005. – № 23. – ст. 2199.</w:t>
      </w:r>
    </w:p>
    <w:p w14:paraId="76289487" w14:textId="5360CD5E" w:rsidR="00586863" w:rsidRPr="00A2231B" w:rsidRDefault="00586863" w:rsidP="00A2231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231B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A2231B">
        <w:rPr>
          <w:rFonts w:ascii="Times New Roman" w:hAnsi="Times New Roman" w:cs="Times New Roman"/>
          <w:sz w:val="24"/>
          <w:szCs w:val="24"/>
        </w:rPr>
        <w:t>«</w:t>
      </w:r>
      <w:r w:rsidRPr="00A2231B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A2231B">
        <w:rPr>
          <w:rFonts w:ascii="Times New Roman" w:hAnsi="Times New Roman" w:cs="Times New Roman"/>
          <w:sz w:val="24"/>
          <w:szCs w:val="24"/>
        </w:rPr>
        <w:t>»</w:t>
      </w:r>
      <w:r w:rsidRPr="00A2231B">
        <w:rPr>
          <w:rFonts w:ascii="Times New Roman" w:hAnsi="Times New Roman" w:cs="Times New Roman"/>
          <w:sz w:val="24"/>
          <w:szCs w:val="24"/>
        </w:rPr>
        <w:t xml:space="preserve"> : Федеральный закон от 30.12.2020 N 530-ФЗ [Электронный ресурс] // Официальный интернет-портал правовой информации. – Режим доступа: http://publication.pravo.gov.ru/ Document/View/0001202012300062. – Дата обращения: 10.02.2021</w:t>
      </w:r>
      <w:r w:rsidR="00E04371" w:rsidRPr="00A22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39272" w14:textId="75E60974" w:rsidR="00586863" w:rsidRPr="00A2231B" w:rsidRDefault="00586863" w:rsidP="00A2231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231B">
        <w:rPr>
          <w:rFonts w:ascii="Times New Roman" w:hAnsi="Times New Roman" w:cs="Times New Roman"/>
          <w:sz w:val="24"/>
          <w:szCs w:val="24"/>
        </w:rPr>
        <w:t xml:space="preserve">В соцсетях стало больше мата после его отмены [Электронный ресурс] // РБК. – Режим доступа: https://www.rbc.ru/technology_and_media/05/02/2021/ 601bd5dd9a79470b25b108a2. – Дата обращения: 18.02.2021. </w:t>
      </w:r>
      <w:bookmarkEnd w:id="0"/>
      <w:bookmarkEnd w:id="1"/>
    </w:p>
    <w:sectPr w:rsidR="00586863" w:rsidRPr="00A2231B" w:rsidSect="0073374D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2843" w14:textId="77777777" w:rsidR="001C7DF3" w:rsidRDefault="001C7DF3" w:rsidP="00A46B2F">
      <w:pPr>
        <w:spacing w:after="0" w:line="240" w:lineRule="auto"/>
      </w:pPr>
      <w:r>
        <w:separator/>
      </w:r>
    </w:p>
  </w:endnote>
  <w:endnote w:type="continuationSeparator" w:id="0">
    <w:p w14:paraId="702735B0" w14:textId="77777777" w:rsidR="001C7DF3" w:rsidRDefault="001C7DF3" w:rsidP="00A4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2BB0" w14:textId="77777777" w:rsidR="001C7DF3" w:rsidRDefault="001C7DF3" w:rsidP="00A46B2F">
      <w:pPr>
        <w:spacing w:after="0" w:line="240" w:lineRule="auto"/>
      </w:pPr>
      <w:r>
        <w:separator/>
      </w:r>
    </w:p>
  </w:footnote>
  <w:footnote w:type="continuationSeparator" w:id="0">
    <w:p w14:paraId="10A650BC" w14:textId="77777777" w:rsidR="001C7DF3" w:rsidRDefault="001C7DF3" w:rsidP="00A4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06C"/>
    <w:multiLevelType w:val="hybridMultilevel"/>
    <w:tmpl w:val="92B6F21A"/>
    <w:lvl w:ilvl="0" w:tplc="38683B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31B38E1"/>
    <w:multiLevelType w:val="hybridMultilevel"/>
    <w:tmpl w:val="570E36B0"/>
    <w:lvl w:ilvl="0" w:tplc="2B2CA9B0">
      <w:start w:val="1"/>
      <w:numFmt w:val="decimal"/>
      <w:lvlText w:val="%1)"/>
      <w:lvlJc w:val="left"/>
      <w:pPr>
        <w:ind w:left="8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356BEF"/>
    <w:multiLevelType w:val="hybridMultilevel"/>
    <w:tmpl w:val="2152D164"/>
    <w:lvl w:ilvl="0" w:tplc="B21A472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3145A9"/>
    <w:multiLevelType w:val="hybridMultilevel"/>
    <w:tmpl w:val="32681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DB6B0E"/>
    <w:multiLevelType w:val="hybridMultilevel"/>
    <w:tmpl w:val="783C24F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097732F"/>
    <w:multiLevelType w:val="hybridMultilevel"/>
    <w:tmpl w:val="F930640E"/>
    <w:lvl w:ilvl="0" w:tplc="F5045E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71869D2"/>
    <w:multiLevelType w:val="hybridMultilevel"/>
    <w:tmpl w:val="EFD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515A8"/>
    <w:multiLevelType w:val="hybridMultilevel"/>
    <w:tmpl w:val="754C6C10"/>
    <w:lvl w:ilvl="0" w:tplc="8796F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DD"/>
    <w:rsid w:val="0000117C"/>
    <w:rsid w:val="00013302"/>
    <w:rsid w:val="00040877"/>
    <w:rsid w:val="00040E15"/>
    <w:rsid w:val="00052518"/>
    <w:rsid w:val="000546AE"/>
    <w:rsid w:val="000B3805"/>
    <w:rsid w:val="000C4370"/>
    <w:rsid w:val="000C7CF0"/>
    <w:rsid w:val="000E7AB0"/>
    <w:rsid w:val="0010033E"/>
    <w:rsid w:val="001061B2"/>
    <w:rsid w:val="00113330"/>
    <w:rsid w:val="00114D0C"/>
    <w:rsid w:val="00116ECC"/>
    <w:rsid w:val="00117AA4"/>
    <w:rsid w:val="00125C33"/>
    <w:rsid w:val="00136654"/>
    <w:rsid w:val="001538AC"/>
    <w:rsid w:val="00185D7F"/>
    <w:rsid w:val="00196579"/>
    <w:rsid w:val="001A1986"/>
    <w:rsid w:val="001A5EB3"/>
    <w:rsid w:val="001C7DF3"/>
    <w:rsid w:val="001E6790"/>
    <w:rsid w:val="001F2CF0"/>
    <w:rsid w:val="001F4D3F"/>
    <w:rsid w:val="002507A7"/>
    <w:rsid w:val="00274B74"/>
    <w:rsid w:val="00277D33"/>
    <w:rsid w:val="00285ED3"/>
    <w:rsid w:val="002C1E2F"/>
    <w:rsid w:val="002C738C"/>
    <w:rsid w:val="002E49FF"/>
    <w:rsid w:val="002F01E8"/>
    <w:rsid w:val="0030254D"/>
    <w:rsid w:val="003204A7"/>
    <w:rsid w:val="00325073"/>
    <w:rsid w:val="00337717"/>
    <w:rsid w:val="00341723"/>
    <w:rsid w:val="00370954"/>
    <w:rsid w:val="003B3414"/>
    <w:rsid w:val="003D3917"/>
    <w:rsid w:val="003F2BC6"/>
    <w:rsid w:val="004022FB"/>
    <w:rsid w:val="004114F5"/>
    <w:rsid w:val="00414E84"/>
    <w:rsid w:val="0044398C"/>
    <w:rsid w:val="004600A3"/>
    <w:rsid w:val="004945F1"/>
    <w:rsid w:val="00497F5E"/>
    <w:rsid w:val="004C2E18"/>
    <w:rsid w:val="004C3508"/>
    <w:rsid w:val="004D0D12"/>
    <w:rsid w:val="004D4664"/>
    <w:rsid w:val="004E4D58"/>
    <w:rsid w:val="004F7690"/>
    <w:rsid w:val="00512963"/>
    <w:rsid w:val="005303B4"/>
    <w:rsid w:val="005321A1"/>
    <w:rsid w:val="00533520"/>
    <w:rsid w:val="00550D52"/>
    <w:rsid w:val="00553121"/>
    <w:rsid w:val="005623FB"/>
    <w:rsid w:val="00572E9F"/>
    <w:rsid w:val="00586863"/>
    <w:rsid w:val="00592DA0"/>
    <w:rsid w:val="005A2C0E"/>
    <w:rsid w:val="005D5EB7"/>
    <w:rsid w:val="005D6A2F"/>
    <w:rsid w:val="00603F5A"/>
    <w:rsid w:val="00615571"/>
    <w:rsid w:val="00625AF1"/>
    <w:rsid w:val="00643EE8"/>
    <w:rsid w:val="006861EA"/>
    <w:rsid w:val="00692B58"/>
    <w:rsid w:val="006B58B3"/>
    <w:rsid w:val="006E2FA4"/>
    <w:rsid w:val="006E37AC"/>
    <w:rsid w:val="007159C8"/>
    <w:rsid w:val="0073374D"/>
    <w:rsid w:val="00743600"/>
    <w:rsid w:val="00762F97"/>
    <w:rsid w:val="00785CC0"/>
    <w:rsid w:val="007B311E"/>
    <w:rsid w:val="007E4381"/>
    <w:rsid w:val="007F1EA8"/>
    <w:rsid w:val="008000BE"/>
    <w:rsid w:val="0081288A"/>
    <w:rsid w:val="008175F5"/>
    <w:rsid w:val="00830A4B"/>
    <w:rsid w:val="00831E33"/>
    <w:rsid w:val="00856200"/>
    <w:rsid w:val="00860DA0"/>
    <w:rsid w:val="008A1ABE"/>
    <w:rsid w:val="008A2914"/>
    <w:rsid w:val="008A3F42"/>
    <w:rsid w:val="008C7D57"/>
    <w:rsid w:val="008D0D87"/>
    <w:rsid w:val="00904C1A"/>
    <w:rsid w:val="00944249"/>
    <w:rsid w:val="00952A65"/>
    <w:rsid w:val="00964768"/>
    <w:rsid w:val="00983C47"/>
    <w:rsid w:val="009866C6"/>
    <w:rsid w:val="009F0BA8"/>
    <w:rsid w:val="00A00849"/>
    <w:rsid w:val="00A0275B"/>
    <w:rsid w:val="00A03A91"/>
    <w:rsid w:val="00A058ED"/>
    <w:rsid w:val="00A2231B"/>
    <w:rsid w:val="00A22A01"/>
    <w:rsid w:val="00A261CF"/>
    <w:rsid w:val="00A366E4"/>
    <w:rsid w:val="00A46B2F"/>
    <w:rsid w:val="00A50B97"/>
    <w:rsid w:val="00A54924"/>
    <w:rsid w:val="00A6268B"/>
    <w:rsid w:val="00A975A2"/>
    <w:rsid w:val="00A97B10"/>
    <w:rsid w:val="00AB4906"/>
    <w:rsid w:val="00AB550B"/>
    <w:rsid w:val="00AC6833"/>
    <w:rsid w:val="00AF1E41"/>
    <w:rsid w:val="00B20F66"/>
    <w:rsid w:val="00B26229"/>
    <w:rsid w:val="00B342DE"/>
    <w:rsid w:val="00B41C71"/>
    <w:rsid w:val="00B44205"/>
    <w:rsid w:val="00B611B8"/>
    <w:rsid w:val="00B63E1C"/>
    <w:rsid w:val="00B85415"/>
    <w:rsid w:val="00B91117"/>
    <w:rsid w:val="00B94E2D"/>
    <w:rsid w:val="00B9623F"/>
    <w:rsid w:val="00BA3448"/>
    <w:rsid w:val="00BB2790"/>
    <w:rsid w:val="00BC1672"/>
    <w:rsid w:val="00BD1159"/>
    <w:rsid w:val="00BE0CCD"/>
    <w:rsid w:val="00BF5EC2"/>
    <w:rsid w:val="00C0066B"/>
    <w:rsid w:val="00C250E1"/>
    <w:rsid w:val="00C2614A"/>
    <w:rsid w:val="00C555DA"/>
    <w:rsid w:val="00C9134E"/>
    <w:rsid w:val="00CA10DD"/>
    <w:rsid w:val="00CA43A3"/>
    <w:rsid w:val="00CC602E"/>
    <w:rsid w:val="00CD2A66"/>
    <w:rsid w:val="00CE79DD"/>
    <w:rsid w:val="00CF15D4"/>
    <w:rsid w:val="00D114E3"/>
    <w:rsid w:val="00D45964"/>
    <w:rsid w:val="00D76450"/>
    <w:rsid w:val="00DA5F64"/>
    <w:rsid w:val="00DB7777"/>
    <w:rsid w:val="00DF46CE"/>
    <w:rsid w:val="00E04371"/>
    <w:rsid w:val="00E45FF7"/>
    <w:rsid w:val="00E86C60"/>
    <w:rsid w:val="00EC37A1"/>
    <w:rsid w:val="00EC7E42"/>
    <w:rsid w:val="00EF0F37"/>
    <w:rsid w:val="00EF1090"/>
    <w:rsid w:val="00F049EA"/>
    <w:rsid w:val="00F10A28"/>
    <w:rsid w:val="00F170AB"/>
    <w:rsid w:val="00F3668F"/>
    <w:rsid w:val="00F71332"/>
    <w:rsid w:val="00F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F2EB"/>
  <w15:chartTrackingRefBased/>
  <w15:docId w15:val="{C3F6ABB9-D838-43FC-9C3D-3951B5E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D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A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10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A10DD"/>
  </w:style>
  <w:style w:type="paragraph" w:styleId="a3">
    <w:name w:val="List Paragraph"/>
    <w:basedOn w:val="a"/>
    <w:uiPriority w:val="34"/>
    <w:qFormat/>
    <w:rsid w:val="00CA10DD"/>
    <w:pPr>
      <w:ind w:left="720"/>
      <w:contextualSpacing/>
    </w:pPr>
  </w:style>
  <w:style w:type="character" w:customStyle="1" w:styleId="tlid-translation">
    <w:name w:val="tlid-translation"/>
    <w:basedOn w:val="a0"/>
    <w:rsid w:val="00762F97"/>
  </w:style>
  <w:style w:type="paragraph" w:styleId="a4">
    <w:name w:val="footnote text"/>
    <w:basedOn w:val="a"/>
    <w:link w:val="a5"/>
    <w:uiPriority w:val="99"/>
    <w:semiHidden/>
    <w:unhideWhenUsed/>
    <w:rsid w:val="00A46B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B2F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B2F"/>
    <w:rPr>
      <w:vertAlign w:val="superscript"/>
    </w:rPr>
  </w:style>
  <w:style w:type="character" w:styleId="a7">
    <w:name w:val="Hyperlink"/>
    <w:basedOn w:val="a0"/>
    <w:uiPriority w:val="99"/>
    <w:unhideWhenUsed/>
    <w:rsid w:val="00830A4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30A4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D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EB7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5D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EB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34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14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84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999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3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25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20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77EF-05DF-4879-AF77-C1F1D602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Туркулец Валентина Алексеевна</dc:creator>
  <cp:keywords/>
  <dc:description/>
  <cp:lastModifiedBy>turswetlana@mail.ru</cp:lastModifiedBy>
  <cp:revision>3</cp:revision>
  <dcterms:created xsi:type="dcterms:W3CDTF">2021-03-02T00:07:00Z</dcterms:created>
  <dcterms:modified xsi:type="dcterms:W3CDTF">2021-03-02T00:08:00Z</dcterms:modified>
</cp:coreProperties>
</file>